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DA" w:rsidRPr="003D6057" w:rsidRDefault="00DF371D" w:rsidP="00C65BCD">
      <w:pPr>
        <w:spacing w:after="0" w:line="240" w:lineRule="auto"/>
        <w:jc w:val="center"/>
        <w:rPr>
          <w:b/>
          <w:color w:val="0000FF"/>
          <w:sz w:val="56"/>
          <w:szCs w:val="56"/>
        </w:rPr>
      </w:pPr>
      <w:bookmarkStart w:id="0" w:name="_GoBack"/>
      <w:r w:rsidRPr="003D6057">
        <w:rPr>
          <w:b/>
          <w:color w:val="0000FF"/>
          <w:sz w:val="56"/>
          <w:szCs w:val="56"/>
        </w:rPr>
        <w:t>PROPIZIAZIONE</w:t>
      </w:r>
    </w:p>
    <w:p w:rsidR="00DF371D" w:rsidRPr="003D6057" w:rsidRDefault="00DF371D" w:rsidP="00C65BCD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(1 Giovanni 2:2)</w:t>
      </w:r>
    </w:p>
    <w:p w:rsidR="00DF371D" w:rsidRPr="003D6057" w:rsidRDefault="0088186B" w:rsidP="00C65BCD">
      <w:pPr>
        <w:spacing w:after="0" w:line="240" w:lineRule="auto"/>
        <w:jc w:val="center"/>
        <w:rPr>
          <w:b/>
          <w:i/>
          <w:color w:val="006600"/>
          <w:sz w:val="56"/>
          <w:szCs w:val="56"/>
        </w:rPr>
      </w:pPr>
      <w:r w:rsidRPr="003D6057">
        <w:rPr>
          <w:b/>
          <w:i/>
          <w:color w:val="006600"/>
          <w:sz w:val="56"/>
          <w:szCs w:val="56"/>
        </w:rPr>
        <w:t>«</w:t>
      </w:r>
      <w:r w:rsidR="00DF371D" w:rsidRPr="003D6057">
        <w:rPr>
          <w:b/>
          <w:i/>
          <w:color w:val="006600"/>
          <w:sz w:val="56"/>
          <w:szCs w:val="56"/>
        </w:rPr>
        <w:t>Cristo è la prop</w:t>
      </w:r>
      <w:r w:rsidRPr="003D6057">
        <w:rPr>
          <w:b/>
          <w:i/>
          <w:color w:val="006600"/>
          <w:sz w:val="56"/>
          <w:szCs w:val="56"/>
        </w:rPr>
        <w:t>iziazione per i nostri peccati».</w:t>
      </w:r>
    </w:p>
    <w:p w:rsidR="00DF371D" w:rsidRPr="003D6057" w:rsidRDefault="00DF371D" w:rsidP="00C65BCD">
      <w:pPr>
        <w:spacing w:after="0" w:line="240" w:lineRule="auto"/>
        <w:jc w:val="both"/>
        <w:rPr>
          <w:b/>
          <w:color w:val="0000FF"/>
          <w:sz w:val="56"/>
          <w:szCs w:val="56"/>
        </w:rPr>
      </w:pPr>
      <w:r w:rsidRPr="003D6057">
        <w:rPr>
          <w:b/>
          <w:color w:val="0000FF"/>
          <w:sz w:val="56"/>
          <w:szCs w:val="56"/>
        </w:rPr>
        <w:t>Propiziatorio nel Vecchio Testamento.</w:t>
      </w:r>
    </w:p>
    <w:p w:rsidR="00DF371D" w:rsidRPr="003D6057" w:rsidRDefault="00DF371D" w:rsidP="00C65BC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>Era una lastra d’oro puro di m.</w:t>
      </w:r>
      <w:r w:rsidR="000C054D" w:rsidRPr="003D6057">
        <w:rPr>
          <w:sz w:val="56"/>
          <w:szCs w:val="56"/>
        </w:rPr>
        <w:t xml:space="preserve"> 1x0,50, circa. Andava collocata</w:t>
      </w:r>
      <w:r w:rsidRPr="003D6057">
        <w:rPr>
          <w:sz w:val="56"/>
          <w:szCs w:val="56"/>
        </w:rPr>
        <w:t xml:space="preserve"> sopra l’arca del Patto, che a sua volta conteneva</w:t>
      </w:r>
      <w:r w:rsidR="00C14C56" w:rsidRPr="003D6057">
        <w:rPr>
          <w:sz w:val="56"/>
          <w:szCs w:val="56"/>
        </w:rPr>
        <w:t xml:space="preserve"> un vaso d’oro per la manna, la verga di Aronne fiorita, le tavole del Patto </w:t>
      </w:r>
      <w:r w:rsidR="00C114B1" w:rsidRPr="003D6057">
        <w:rPr>
          <w:b/>
          <w:color w:val="FF0000"/>
          <w:sz w:val="56"/>
          <w:szCs w:val="56"/>
        </w:rPr>
        <w:t>(Esodo 25:10</w:t>
      </w:r>
      <w:r w:rsidR="00C14C56" w:rsidRPr="003D6057">
        <w:rPr>
          <w:b/>
          <w:color w:val="FF0000"/>
          <w:sz w:val="56"/>
          <w:szCs w:val="56"/>
        </w:rPr>
        <w:t>-22; Ebrei 9:</w:t>
      </w:r>
      <w:r w:rsidR="00942717" w:rsidRPr="003D6057">
        <w:rPr>
          <w:b/>
          <w:color w:val="FF0000"/>
          <w:sz w:val="56"/>
          <w:szCs w:val="56"/>
        </w:rPr>
        <w:t>1-</w:t>
      </w:r>
      <w:r w:rsidR="00C14C56" w:rsidRPr="003D6057">
        <w:rPr>
          <w:b/>
          <w:color w:val="FF0000"/>
          <w:sz w:val="56"/>
          <w:szCs w:val="56"/>
        </w:rPr>
        <w:t>4)</w:t>
      </w:r>
      <w:r w:rsidR="000130E3" w:rsidRPr="003D6057">
        <w:rPr>
          <w:sz w:val="56"/>
          <w:szCs w:val="56"/>
        </w:rPr>
        <w:t xml:space="preserve">. </w:t>
      </w:r>
      <w:r w:rsidR="00C14C56" w:rsidRPr="003D6057">
        <w:rPr>
          <w:sz w:val="56"/>
          <w:szCs w:val="56"/>
        </w:rPr>
        <w:t>Era il punto dove il sommo sacerdote depositava il sangue di un animale sacrificato e da dove Dio avrebbe comunicato a Mosè tutti gli ordini che avrebbe dovuto dargli per Israele.</w:t>
      </w:r>
    </w:p>
    <w:p w:rsidR="00173FC4" w:rsidRPr="003D6057" w:rsidRDefault="00173FC4" w:rsidP="00C65BC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 xml:space="preserve">Neanche Aronne, in qualità di sommo sacerdote, poteva presentarsi davanti al propiziatorio a proprio piacimento e discrezione; vi erano delle regole ben precise da rispettare </w:t>
      </w:r>
      <w:r w:rsidRPr="003D6057">
        <w:rPr>
          <w:b/>
          <w:color w:val="FF0000"/>
          <w:sz w:val="56"/>
          <w:szCs w:val="56"/>
        </w:rPr>
        <w:t>(Levitico 16):</w:t>
      </w:r>
    </w:p>
    <w:p w:rsidR="00173FC4" w:rsidRPr="003D6057" w:rsidRDefault="00173FC4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>Non entrare in ogni tempo nel santuario, al di là del velo, per non morire</w:t>
      </w:r>
      <w:r w:rsidR="002A3F63" w:rsidRPr="003D6057">
        <w:rPr>
          <w:sz w:val="56"/>
          <w:szCs w:val="56"/>
        </w:rPr>
        <w:t xml:space="preserve"> </w:t>
      </w:r>
      <w:r w:rsidR="002A3F63" w:rsidRPr="003D6057">
        <w:rPr>
          <w:b/>
          <w:color w:val="FF0000"/>
          <w:sz w:val="56"/>
          <w:szCs w:val="56"/>
        </w:rPr>
        <w:t>(2)</w:t>
      </w:r>
      <w:r w:rsidR="002A3F63" w:rsidRPr="003D6057">
        <w:rPr>
          <w:b/>
          <w:sz w:val="56"/>
          <w:szCs w:val="56"/>
        </w:rPr>
        <w:t>;</w:t>
      </w:r>
    </w:p>
    <w:p w:rsidR="002A3F63" w:rsidRPr="003D6057" w:rsidRDefault="002A3F63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lastRenderedPageBreak/>
        <w:t xml:space="preserve">Entrare nel santuario con l’animale da sacrificare per il peccato </w:t>
      </w:r>
      <w:r w:rsidRPr="003D6057">
        <w:rPr>
          <w:b/>
          <w:color w:val="FF0000"/>
          <w:sz w:val="56"/>
          <w:szCs w:val="56"/>
        </w:rPr>
        <w:t>(3)</w:t>
      </w:r>
      <w:r w:rsidRPr="003D6057">
        <w:rPr>
          <w:b/>
          <w:sz w:val="56"/>
          <w:szCs w:val="56"/>
        </w:rPr>
        <w:t>;</w:t>
      </w:r>
    </w:p>
    <w:p w:rsidR="002A3F63" w:rsidRPr="003D6057" w:rsidRDefault="00506C03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 xml:space="preserve">Spargere il sangue del giovenco sul propiziatorio </w:t>
      </w:r>
      <w:r w:rsidRPr="003D6057">
        <w:rPr>
          <w:b/>
          <w:color w:val="FF0000"/>
          <w:sz w:val="56"/>
          <w:szCs w:val="56"/>
        </w:rPr>
        <w:t>(14)</w:t>
      </w:r>
      <w:r w:rsidRPr="003D6057">
        <w:rPr>
          <w:b/>
          <w:sz w:val="56"/>
          <w:szCs w:val="56"/>
        </w:rPr>
        <w:t>;</w:t>
      </w:r>
    </w:p>
    <w:p w:rsidR="00506C03" w:rsidRPr="003D6057" w:rsidRDefault="00506C03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 xml:space="preserve">Era una legge da fare il 7° mese il 10° giorno del mese </w:t>
      </w:r>
      <w:r w:rsidRPr="003D6057">
        <w:rPr>
          <w:b/>
          <w:color w:val="FF0000"/>
          <w:sz w:val="56"/>
          <w:szCs w:val="56"/>
        </w:rPr>
        <w:t>(29)</w:t>
      </w:r>
      <w:r w:rsidRPr="003D6057">
        <w:rPr>
          <w:sz w:val="56"/>
          <w:szCs w:val="56"/>
        </w:rPr>
        <w:t>;</w:t>
      </w:r>
    </w:p>
    <w:p w:rsidR="00506C03" w:rsidRPr="003D6057" w:rsidRDefault="00BC5584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 xml:space="preserve">Era per la purificazione di tutti i peccati davanti all’Eterno </w:t>
      </w:r>
      <w:r w:rsidRPr="003D6057">
        <w:rPr>
          <w:b/>
          <w:color w:val="FF0000"/>
          <w:sz w:val="56"/>
          <w:szCs w:val="56"/>
        </w:rPr>
        <w:t>(30)</w:t>
      </w:r>
      <w:r w:rsidRPr="003D6057">
        <w:rPr>
          <w:sz w:val="56"/>
          <w:szCs w:val="56"/>
        </w:rPr>
        <w:t>;</w:t>
      </w:r>
    </w:p>
    <w:p w:rsidR="00BC5584" w:rsidRPr="003D6057" w:rsidRDefault="00BC5584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>Doveva essere una legge perpetua da fare una volta l’anno, per l’espiazione dei peccati dei figlioli d’Israele</w:t>
      </w:r>
      <w:r w:rsidR="00DE026C" w:rsidRPr="003D6057">
        <w:rPr>
          <w:sz w:val="56"/>
          <w:szCs w:val="56"/>
        </w:rPr>
        <w:t xml:space="preserve"> </w:t>
      </w:r>
      <w:r w:rsidR="00DE026C" w:rsidRPr="003D6057">
        <w:rPr>
          <w:b/>
          <w:color w:val="FF0000"/>
          <w:sz w:val="56"/>
          <w:szCs w:val="56"/>
        </w:rPr>
        <w:t>(34)</w:t>
      </w:r>
      <w:r w:rsidR="00DE026C" w:rsidRPr="003D6057">
        <w:rPr>
          <w:sz w:val="56"/>
          <w:szCs w:val="56"/>
        </w:rPr>
        <w:t>.</w:t>
      </w:r>
    </w:p>
    <w:p w:rsidR="00DE026C" w:rsidRPr="003D6057" w:rsidRDefault="00DE026C" w:rsidP="00C65BC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sz w:val="56"/>
          <w:szCs w:val="56"/>
        </w:rPr>
        <w:t>È necessario notare la meticolosità, l’esattezza e la precisione delle azioni richieste, e l’esigenza della fedeltà nelle attuazioni di tutti i servizi da svolgere. L’espiazione dei peccati sarebbe avvenuta solo se fossero state eseguite tutte le prescrizioni del Signore con fedeltà.</w:t>
      </w:r>
    </w:p>
    <w:p w:rsidR="00202D5C" w:rsidRPr="003D6057" w:rsidRDefault="00202D5C" w:rsidP="00C65BCD">
      <w:pPr>
        <w:spacing w:after="0" w:line="240" w:lineRule="auto"/>
        <w:jc w:val="both"/>
        <w:rPr>
          <w:b/>
          <w:color w:val="0000FF"/>
          <w:sz w:val="56"/>
          <w:szCs w:val="56"/>
        </w:rPr>
      </w:pPr>
      <w:r w:rsidRPr="003D6057">
        <w:rPr>
          <w:b/>
          <w:color w:val="0000FF"/>
          <w:sz w:val="56"/>
          <w:szCs w:val="56"/>
        </w:rPr>
        <w:t>L’ira di Dio si manifesta contro il peccato.</w:t>
      </w:r>
    </w:p>
    <w:p w:rsidR="00202D5C" w:rsidRPr="003D6057" w:rsidRDefault="00202D5C" w:rsidP="00C65BC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lastRenderedPageBreak/>
        <w:t>Giovanni 3:36</w:t>
      </w:r>
      <w:r w:rsidRPr="003D6057">
        <w:rPr>
          <w:sz w:val="56"/>
          <w:szCs w:val="56"/>
        </w:rPr>
        <w:t xml:space="preserve"> –</w:t>
      </w:r>
      <w:r w:rsidR="00C3222E" w:rsidRPr="003D6057">
        <w:rPr>
          <w:sz w:val="56"/>
          <w:szCs w:val="56"/>
        </w:rPr>
        <w:t xml:space="preserve"> «Chi rifiuta di </w:t>
      </w:r>
      <w:r w:rsidR="00C3222E" w:rsidRPr="003D6057">
        <w:rPr>
          <w:color w:val="0000FF"/>
          <w:sz w:val="56"/>
          <w:szCs w:val="56"/>
        </w:rPr>
        <w:t>credere</w:t>
      </w:r>
      <w:r w:rsidR="00C3222E" w:rsidRPr="003D6057">
        <w:rPr>
          <w:sz w:val="56"/>
          <w:szCs w:val="56"/>
        </w:rPr>
        <w:t xml:space="preserve"> al Figliolo non vedrà la vita, ma l’ira di Dio resta sopra di lui».</w:t>
      </w:r>
    </w:p>
    <w:p w:rsidR="00202D5C" w:rsidRPr="003D6057" w:rsidRDefault="00202D5C" w:rsidP="00C65BC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Romani 1:18</w:t>
      </w:r>
      <w:r w:rsidRPr="003D6057">
        <w:rPr>
          <w:sz w:val="56"/>
          <w:szCs w:val="56"/>
        </w:rPr>
        <w:t xml:space="preserve"> –</w:t>
      </w:r>
      <w:r w:rsidR="00C3222E" w:rsidRPr="003D6057">
        <w:rPr>
          <w:sz w:val="56"/>
          <w:szCs w:val="56"/>
        </w:rPr>
        <w:t xml:space="preserve"> «Poiché l’ira di Dio si rivela dal cielo contro ogni empietà ed ingiustizia degli uomini che </w:t>
      </w:r>
      <w:r w:rsidR="00C3222E" w:rsidRPr="003D6057">
        <w:rPr>
          <w:color w:val="0000FF"/>
          <w:sz w:val="56"/>
          <w:szCs w:val="56"/>
        </w:rPr>
        <w:t>soffocano</w:t>
      </w:r>
      <w:r w:rsidR="00C3222E" w:rsidRPr="003D6057">
        <w:rPr>
          <w:sz w:val="56"/>
          <w:szCs w:val="56"/>
        </w:rPr>
        <w:t xml:space="preserve"> la verità con l’ingiustizia».</w:t>
      </w:r>
    </w:p>
    <w:p w:rsidR="003E71FE" w:rsidRPr="003D6057" w:rsidRDefault="00202D5C" w:rsidP="00C65BCD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Colossesi 3:5</w:t>
      </w:r>
      <w:r w:rsidRPr="003D6057">
        <w:rPr>
          <w:sz w:val="56"/>
          <w:szCs w:val="56"/>
        </w:rPr>
        <w:t xml:space="preserve"> –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 «Fate dunque morire le vostre membra che son sulla terra: fornicazione, impurità, lussuria, mala concupiscenza e cupidigia, la quale è idolatria. Per </w:t>
      </w:r>
      <w:r w:rsidR="003E71FE" w:rsidRPr="003D6057">
        <w:rPr>
          <w:rFonts w:ascii="Calibri" w:eastAsia="Times New Roman" w:hAnsi="Calibri" w:cs="Times New Roman"/>
          <w:color w:val="0000FF"/>
          <w:sz w:val="56"/>
          <w:szCs w:val="56"/>
        </w:rPr>
        <w:t>queste cose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 viene l'ira di Dio sui figliuoli della disubbidienza».</w:t>
      </w:r>
    </w:p>
    <w:p w:rsidR="003E71FE" w:rsidRPr="003D6057" w:rsidRDefault="00D754AD" w:rsidP="00C65BC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6600"/>
          <w:sz w:val="56"/>
          <w:szCs w:val="56"/>
          <w:highlight w:val="yellow"/>
        </w:rPr>
      </w:pPr>
      <w:r w:rsidRPr="003D6057">
        <w:rPr>
          <w:b/>
          <w:sz w:val="56"/>
          <w:szCs w:val="56"/>
          <w:highlight w:val="yellow"/>
        </w:rPr>
        <w:t>Note:</w:t>
      </w:r>
      <w:r w:rsidRPr="003D6057">
        <w:rPr>
          <w:b/>
          <w:color w:val="006600"/>
          <w:sz w:val="56"/>
          <w:szCs w:val="56"/>
          <w:highlight w:val="yellow"/>
        </w:rPr>
        <w:t xml:space="preserve"> </w:t>
      </w:r>
      <w:r w:rsidR="00202D5C" w:rsidRPr="003D6057">
        <w:rPr>
          <w:color w:val="006600"/>
          <w:sz w:val="56"/>
          <w:szCs w:val="56"/>
          <w:highlight w:val="yellow"/>
        </w:rPr>
        <w:t xml:space="preserve">Dio è avverso nei confronti del peccato. Neanche gli angeli sono risparmiati a tale avversione </w:t>
      </w:r>
      <w:r w:rsidR="00202D5C" w:rsidRPr="003D6057">
        <w:rPr>
          <w:sz w:val="56"/>
          <w:szCs w:val="56"/>
          <w:highlight w:val="yellow"/>
        </w:rPr>
        <w:t>(</w:t>
      </w:r>
      <w:r w:rsidR="00202D5C" w:rsidRPr="003D6057">
        <w:rPr>
          <w:b/>
          <w:color w:val="FF0000"/>
          <w:sz w:val="56"/>
          <w:szCs w:val="56"/>
          <w:highlight w:val="yellow"/>
        </w:rPr>
        <w:t>2 Pietro 2:4</w:t>
      </w:r>
      <w:r w:rsidR="00202D5C" w:rsidRPr="003D6057">
        <w:rPr>
          <w:sz w:val="56"/>
          <w:szCs w:val="56"/>
          <w:highlight w:val="yellow"/>
        </w:rPr>
        <w:t>).</w:t>
      </w:r>
    </w:p>
    <w:p w:rsidR="00202D5C" w:rsidRPr="003D6057" w:rsidRDefault="00202D5C" w:rsidP="00C65BC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56"/>
          <w:szCs w:val="56"/>
          <w:highlight w:val="yellow"/>
        </w:rPr>
      </w:pPr>
      <w:r w:rsidRPr="003D6057">
        <w:rPr>
          <w:color w:val="006600"/>
          <w:sz w:val="56"/>
          <w:szCs w:val="56"/>
          <w:highlight w:val="yellow"/>
        </w:rPr>
        <w:t>Sulla strada da Lui tracciata nessuno impuro vi passerà</w:t>
      </w:r>
      <w:r w:rsidRPr="003D6057">
        <w:rPr>
          <w:b/>
          <w:color w:val="006600"/>
          <w:sz w:val="56"/>
          <w:szCs w:val="56"/>
          <w:highlight w:val="yellow"/>
        </w:rPr>
        <w:t xml:space="preserve"> </w:t>
      </w:r>
      <w:r w:rsidRPr="003D6057">
        <w:rPr>
          <w:sz w:val="56"/>
          <w:szCs w:val="56"/>
          <w:highlight w:val="yellow"/>
        </w:rPr>
        <w:t>(</w:t>
      </w:r>
      <w:r w:rsidRPr="003D6057">
        <w:rPr>
          <w:b/>
          <w:color w:val="FF0000"/>
          <w:sz w:val="56"/>
          <w:szCs w:val="56"/>
          <w:highlight w:val="yellow"/>
        </w:rPr>
        <w:t>Isaia 35:8</w:t>
      </w:r>
      <w:r w:rsidRPr="003D6057">
        <w:rPr>
          <w:sz w:val="56"/>
          <w:szCs w:val="56"/>
          <w:highlight w:val="yellow"/>
        </w:rPr>
        <w:t>).</w:t>
      </w:r>
    </w:p>
    <w:p w:rsidR="00637CCA" w:rsidRPr="003D6057" w:rsidRDefault="00637CCA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color w:val="006600"/>
          <w:sz w:val="56"/>
          <w:szCs w:val="56"/>
          <w:highlight w:val="yellow"/>
        </w:rPr>
      </w:pPr>
      <w:r w:rsidRPr="003D6057">
        <w:rPr>
          <w:color w:val="006600"/>
          <w:sz w:val="56"/>
          <w:szCs w:val="56"/>
          <w:highlight w:val="yellow"/>
        </w:rPr>
        <w:t xml:space="preserve">Nel suo Regno non c’è trasgressione che possa essere tollerata, per quanto piccola sia; così come in una sala operatoria non </w:t>
      </w:r>
      <w:r w:rsidRPr="003D6057">
        <w:rPr>
          <w:color w:val="006600"/>
          <w:sz w:val="56"/>
          <w:szCs w:val="56"/>
          <w:highlight w:val="yellow"/>
        </w:rPr>
        <w:lastRenderedPageBreak/>
        <w:t>possono essere ammessi microbi o batteri</w:t>
      </w:r>
      <w:r w:rsidR="00251F69" w:rsidRPr="003D6057">
        <w:rPr>
          <w:color w:val="006600"/>
          <w:sz w:val="56"/>
          <w:szCs w:val="56"/>
          <w:highlight w:val="yellow"/>
        </w:rPr>
        <w:t xml:space="preserve">, per evitare infezioni. Così è il peccato, infetta, si spande e produce morte! </w:t>
      </w:r>
    </w:p>
    <w:p w:rsidR="008A2EEF" w:rsidRPr="003D6057" w:rsidRDefault="008A2EEF" w:rsidP="00C65BCD">
      <w:pPr>
        <w:spacing w:after="0" w:line="240" w:lineRule="auto"/>
        <w:jc w:val="both"/>
        <w:rPr>
          <w:b/>
          <w:color w:val="0000FF"/>
          <w:sz w:val="56"/>
          <w:szCs w:val="56"/>
        </w:rPr>
      </w:pPr>
      <w:r w:rsidRPr="003D6057">
        <w:rPr>
          <w:b/>
          <w:color w:val="0000FF"/>
          <w:sz w:val="56"/>
          <w:szCs w:val="56"/>
        </w:rPr>
        <w:t>Siamo tutti figli</w:t>
      </w:r>
      <w:r w:rsidR="001105DF" w:rsidRPr="003D6057">
        <w:rPr>
          <w:b/>
          <w:color w:val="0000FF"/>
          <w:sz w:val="56"/>
          <w:szCs w:val="56"/>
        </w:rPr>
        <w:t>oli d’ira a causa dei nostri peccati</w:t>
      </w:r>
      <w:r w:rsidRPr="003D6057">
        <w:rPr>
          <w:b/>
          <w:color w:val="0000FF"/>
          <w:sz w:val="56"/>
          <w:szCs w:val="56"/>
        </w:rPr>
        <w:t>.</w:t>
      </w:r>
    </w:p>
    <w:p w:rsidR="008A2EEF" w:rsidRPr="003D6057" w:rsidRDefault="008A2EEF" w:rsidP="00ED51B4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Efesini 2:3</w:t>
      </w:r>
      <w:r w:rsidRPr="003D6057">
        <w:rPr>
          <w:sz w:val="56"/>
          <w:szCs w:val="56"/>
        </w:rPr>
        <w:t xml:space="preserve"> –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 «Nel numero dei quali noi tutti pure, immersi nelle nostre concupiscenze carnali, siamo vissuti altra volta ubbidendo alle voglie della carne e dei pensieri, ed eravamo per natura </w:t>
      </w:r>
      <w:r w:rsidR="003E71FE" w:rsidRPr="003D6057">
        <w:rPr>
          <w:rFonts w:ascii="Calibri" w:eastAsia="Times New Roman" w:hAnsi="Calibri" w:cs="Times New Roman"/>
          <w:color w:val="0000FF"/>
          <w:sz w:val="56"/>
          <w:szCs w:val="56"/>
        </w:rPr>
        <w:t>figliuoli d'ira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, come gli altri. </w:t>
      </w:r>
    </w:p>
    <w:p w:rsidR="008A2EEF" w:rsidRPr="003D6057" w:rsidRDefault="008A2EEF" w:rsidP="00ED51B4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Romani 3:23</w:t>
      </w:r>
      <w:r w:rsidRPr="003D6057">
        <w:rPr>
          <w:sz w:val="56"/>
          <w:szCs w:val="56"/>
        </w:rPr>
        <w:t xml:space="preserve"> </w:t>
      </w:r>
      <w:r w:rsidR="003E71FE" w:rsidRPr="003D6057">
        <w:rPr>
          <w:sz w:val="56"/>
          <w:szCs w:val="56"/>
        </w:rPr>
        <w:t>- «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Difatti, </w:t>
      </w:r>
      <w:r w:rsidR="003E71FE" w:rsidRPr="003D6057">
        <w:rPr>
          <w:rFonts w:ascii="Calibri" w:eastAsia="Times New Roman" w:hAnsi="Calibri" w:cs="Times New Roman"/>
          <w:color w:val="0000FF"/>
          <w:sz w:val="56"/>
          <w:szCs w:val="56"/>
        </w:rPr>
        <w:t>tutti hanno peccato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 e son privi della gloria di Dio». </w:t>
      </w:r>
    </w:p>
    <w:p w:rsidR="008A2EEF" w:rsidRPr="003D6057" w:rsidRDefault="00D754AD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56"/>
          <w:szCs w:val="56"/>
          <w:highlight w:val="yellow"/>
        </w:rPr>
      </w:pPr>
      <w:r w:rsidRPr="003D6057">
        <w:rPr>
          <w:b/>
          <w:sz w:val="56"/>
          <w:szCs w:val="56"/>
          <w:highlight w:val="yellow"/>
        </w:rPr>
        <w:t>Nota:</w:t>
      </w:r>
      <w:r w:rsidRPr="003D6057">
        <w:rPr>
          <w:b/>
          <w:color w:val="006600"/>
          <w:sz w:val="56"/>
          <w:szCs w:val="56"/>
          <w:highlight w:val="yellow"/>
        </w:rPr>
        <w:t xml:space="preserve"> </w:t>
      </w:r>
      <w:r w:rsidR="008A2EEF" w:rsidRPr="003D6057">
        <w:rPr>
          <w:color w:val="006600"/>
          <w:sz w:val="56"/>
          <w:szCs w:val="56"/>
          <w:highlight w:val="yellow"/>
        </w:rPr>
        <w:t>Tutti gli uomini, essendo peccatori, sono oggetto dell’ira di Dio e pertanto perduti se non provvedono a recuperare tramite il rimedio che Cristo offre</w:t>
      </w:r>
      <w:r w:rsidR="008A2EEF" w:rsidRPr="003D6057">
        <w:rPr>
          <w:sz w:val="56"/>
          <w:szCs w:val="56"/>
          <w:highlight w:val="yellow"/>
        </w:rPr>
        <w:t>.</w:t>
      </w:r>
    </w:p>
    <w:p w:rsidR="00D12AC6" w:rsidRPr="003D6057" w:rsidRDefault="00AE2535" w:rsidP="00C65BCD">
      <w:pPr>
        <w:spacing w:after="0" w:line="240" w:lineRule="auto"/>
        <w:jc w:val="both"/>
        <w:rPr>
          <w:b/>
          <w:color w:val="0000FF"/>
          <w:sz w:val="56"/>
          <w:szCs w:val="56"/>
        </w:rPr>
      </w:pPr>
      <w:r w:rsidRPr="003D6057">
        <w:rPr>
          <w:b/>
          <w:color w:val="0000FF"/>
          <w:sz w:val="56"/>
          <w:szCs w:val="56"/>
        </w:rPr>
        <w:t>Dio vuole essere</w:t>
      </w:r>
      <w:r w:rsidR="00D12AC6" w:rsidRPr="003D6057">
        <w:rPr>
          <w:b/>
          <w:color w:val="0000FF"/>
          <w:sz w:val="56"/>
          <w:szCs w:val="56"/>
        </w:rPr>
        <w:t xml:space="preserve"> propizio</w:t>
      </w:r>
      <w:r w:rsidRPr="003D6057">
        <w:rPr>
          <w:b/>
          <w:color w:val="0000FF"/>
          <w:sz w:val="56"/>
          <w:szCs w:val="56"/>
        </w:rPr>
        <w:t xml:space="preserve"> con noi</w:t>
      </w:r>
      <w:r w:rsidR="00D12AC6" w:rsidRPr="003D6057">
        <w:rPr>
          <w:b/>
          <w:color w:val="0000FF"/>
          <w:sz w:val="56"/>
          <w:szCs w:val="56"/>
        </w:rPr>
        <w:t>.</w:t>
      </w:r>
    </w:p>
    <w:p w:rsidR="00B53A5D" w:rsidRPr="003D6057" w:rsidRDefault="00D12AC6" w:rsidP="00C65B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Giovanni 3:16</w:t>
      </w:r>
      <w:r w:rsidR="00ED51B4" w:rsidRPr="003D6057">
        <w:rPr>
          <w:sz w:val="56"/>
          <w:szCs w:val="56"/>
        </w:rPr>
        <w:t xml:space="preserve"> -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 «Poiché Iddio </w:t>
      </w:r>
      <w:r w:rsidR="003E71FE" w:rsidRPr="003D6057">
        <w:rPr>
          <w:rFonts w:ascii="Calibri" w:eastAsia="Times New Roman" w:hAnsi="Calibri" w:cs="Times New Roman"/>
          <w:color w:val="0000FF"/>
          <w:sz w:val="56"/>
          <w:szCs w:val="56"/>
        </w:rPr>
        <w:t>ha tanto amato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t xml:space="preserve"> il mondo, che ha dato il suo unigenito </w:t>
      </w:r>
      <w:r w:rsidR="003E71FE" w:rsidRPr="003D6057">
        <w:rPr>
          <w:rFonts w:ascii="Calibri" w:eastAsia="Times New Roman" w:hAnsi="Calibri" w:cs="Times New Roman"/>
          <w:sz w:val="56"/>
          <w:szCs w:val="56"/>
        </w:rPr>
        <w:lastRenderedPageBreak/>
        <w:t>Figliuolo, affinché chiunque crede in lui non perisca, ma abbia vita eterna».</w:t>
      </w:r>
    </w:p>
    <w:p w:rsidR="00D12AC6" w:rsidRPr="003D6057" w:rsidRDefault="00D12AC6" w:rsidP="00C65B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Ebrei 4:14-16</w:t>
      </w:r>
      <w:r w:rsidR="00ED51B4" w:rsidRPr="003D6057">
        <w:rPr>
          <w:sz w:val="56"/>
          <w:szCs w:val="56"/>
        </w:rPr>
        <w:t xml:space="preserve"> -</w:t>
      </w:r>
      <w:r w:rsidR="00B53A5D" w:rsidRPr="003D6057">
        <w:rPr>
          <w:rFonts w:ascii="Calibri" w:eastAsia="Times New Roman" w:hAnsi="Calibri" w:cs="Times New Roman"/>
          <w:color w:val="000000"/>
          <w:sz w:val="56"/>
          <w:szCs w:val="56"/>
        </w:rPr>
        <w:t xml:space="preserve"> «Avendo noi dunque un gran Sommo Sacerdote che è passato attraverso i cieli, Gesù, il Figliuol di Dio, riteniamo fermamente la professione della nostra fede. Perché non abbiamo un Sommo Sacerdote che non possa </w:t>
      </w:r>
      <w:r w:rsidR="00B53A5D" w:rsidRPr="003D6057">
        <w:rPr>
          <w:rFonts w:ascii="Calibri" w:eastAsia="Times New Roman" w:hAnsi="Calibri" w:cs="Times New Roman"/>
          <w:color w:val="0000FF"/>
          <w:sz w:val="56"/>
          <w:szCs w:val="56"/>
        </w:rPr>
        <w:t>simpatizzare con noi</w:t>
      </w:r>
      <w:r w:rsidR="00B53A5D" w:rsidRPr="003D6057">
        <w:rPr>
          <w:rFonts w:ascii="Calibri" w:eastAsia="Times New Roman" w:hAnsi="Calibri" w:cs="Times New Roman"/>
          <w:color w:val="000000"/>
          <w:sz w:val="56"/>
          <w:szCs w:val="56"/>
        </w:rPr>
        <w:t xml:space="preserve"> nelle nostre infermità; ma ne abbiamo uno che in ogni cosa è stato tentato come noi, però senza peccare. Accostiamoci dunque con piena fiducia al trono della grazia, affinché otteniamo misericordia e troviamo grazia per esser soccorsi al momento opportuno».</w:t>
      </w:r>
    </w:p>
    <w:p w:rsidR="00D12AC6" w:rsidRPr="003D6057" w:rsidRDefault="00D754AD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color w:val="006600"/>
          <w:sz w:val="56"/>
          <w:szCs w:val="56"/>
          <w:highlight w:val="yellow"/>
        </w:rPr>
      </w:pPr>
      <w:r w:rsidRPr="003D6057">
        <w:rPr>
          <w:b/>
          <w:sz w:val="56"/>
          <w:szCs w:val="56"/>
          <w:highlight w:val="yellow"/>
        </w:rPr>
        <w:t>Nota:</w:t>
      </w:r>
      <w:r w:rsidRPr="003D6057">
        <w:rPr>
          <w:b/>
          <w:color w:val="006600"/>
          <w:sz w:val="56"/>
          <w:szCs w:val="56"/>
          <w:highlight w:val="yellow"/>
        </w:rPr>
        <w:t xml:space="preserve"> </w:t>
      </w:r>
      <w:r w:rsidR="00D12AC6" w:rsidRPr="003D6057">
        <w:rPr>
          <w:color w:val="006600"/>
          <w:sz w:val="56"/>
          <w:szCs w:val="56"/>
          <w:highlight w:val="yellow"/>
        </w:rPr>
        <w:t>Dio odia il peccato, ma ama il peccatore</w:t>
      </w:r>
      <w:r w:rsidR="00CC771A" w:rsidRPr="003D6057">
        <w:rPr>
          <w:color w:val="006600"/>
          <w:sz w:val="56"/>
          <w:szCs w:val="56"/>
          <w:highlight w:val="yellow"/>
        </w:rPr>
        <w:t xml:space="preserve"> e dunque vuole essere propizio verso di noi</w:t>
      </w:r>
      <w:r w:rsidR="00D12AC6" w:rsidRPr="003D6057">
        <w:rPr>
          <w:color w:val="006600"/>
          <w:sz w:val="56"/>
          <w:szCs w:val="56"/>
          <w:highlight w:val="yellow"/>
        </w:rPr>
        <w:t>; non vuole vedersi costretto a condannare la sua creatura</w:t>
      </w:r>
      <w:r w:rsidR="007D2CCE" w:rsidRPr="003D6057">
        <w:rPr>
          <w:color w:val="006600"/>
          <w:sz w:val="56"/>
          <w:szCs w:val="56"/>
          <w:highlight w:val="yellow"/>
        </w:rPr>
        <w:t xml:space="preserve">. Egli è benigno con noi e ci offre la soluzione che soddisfi la giustizia, </w:t>
      </w:r>
      <w:r w:rsidR="00ED51B4" w:rsidRPr="003D6057">
        <w:rPr>
          <w:color w:val="006600"/>
          <w:sz w:val="56"/>
          <w:szCs w:val="56"/>
          <w:highlight w:val="yellow"/>
        </w:rPr>
        <w:t xml:space="preserve">che dimostri </w:t>
      </w:r>
      <w:r w:rsidR="007D2CCE" w:rsidRPr="003D6057">
        <w:rPr>
          <w:color w:val="006600"/>
          <w:sz w:val="56"/>
          <w:szCs w:val="56"/>
          <w:highlight w:val="yellow"/>
        </w:rPr>
        <w:t>il suo amore per noi e</w:t>
      </w:r>
      <w:r w:rsidR="00ED51B4" w:rsidRPr="003D6057">
        <w:rPr>
          <w:color w:val="006600"/>
          <w:sz w:val="56"/>
          <w:szCs w:val="56"/>
          <w:highlight w:val="yellow"/>
        </w:rPr>
        <w:t xml:space="preserve"> che garantisca</w:t>
      </w:r>
      <w:r w:rsidR="007D2CCE" w:rsidRPr="003D6057">
        <w:rPr>
          <w:color w:val="006600"/>
          <w:sz w:val="56"/>
          <w:szCs w:val="56"/>
          <w:highlight w:val="yellow"/>
        </w:rPr>
        <w:t xml:space="preserve"> la nostra salvezza!</w:t>
      </w:r>
    </w:p>
    <w:p w:rsidR="00F46B12" w:rsidRPr="003D6057" w:rsidRDefault="00F46B12" w:rsidP="00C65BCD">
      <w:pPr>
        <w:spacing w:after="0" w:line="240" w:lineRule="auto"/>
        <w:jc w:val="both"/>
        <w:rPr>
          <w:b/>
          <w:color w:val="0000FF"/>
          <w:sz w:val="56"/>
          <w:szCs w:val="56"/>
        </w:rPr>
      </w:pPr>
      <w:r w:rsidRPr="003D6057">
        <w:rPr>
          <w:b/>
          <w:color w:val="0000FF"/>
          <w:sz w:val="56"/>
          <w:szCs w:val="56"/>
        </w:rPr>
        <w:lastRenderedPageBreak/>
        <w:t>Cristo è la soluzione, essendo la propiziazione</w:t>
      </w:r>
      <w:r w:rsidR="00ED51B4" w:rsidRPr="003D6057">
        <w:rPr>
          <w:b/>
          <w:color w:val="0000FF"/>
          <w:sz w:val="56"/>
          <w:szCs w:val="56"/>
        </w:rPr>
        <w:t xml:space="preserve"> (copertura</w:t>
      </w:r>
      <w:r w:rsidR="00AE2535" w:rsidRPr="003D6057">
        <w:rPr>
          <w:b/>
          <w:color w:val="0000FF"/>
          <w:sz w:val="56"/>
          <w:szCs w:val="56"/>
        </w:rPr>
        <w:t>)</w:t>
      </w:r>
      <w:r w:rsidRPr="003D6057">
        <w:rPr>
          <w:b/>
          <w:color w:val="0000FF"/>
          <w:sz w:val="56"/>
          <w:szCs w:val="56"/>
        </w:rPr>
        <w:t xml:space="preserve"> dei nostri peccati.</w:t>
      </w:r>
    </w:p>
    <w:p w:rsidR="00F46B12" w:rsidRPr="003D6057" w:rsidRDefault="003F65B2" w:rsidP="00C65BC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1 Giovanni 2:2</w:t>
      </w:r>
      <w:r w:rsidRPr="003D6057">
        <w:rPr>
          <w:sz w:val="56"/>
          <w:szCs w:val="56"/>
        </w:rPr>
        <w:t xml:space="preserve"> – </w:t>
      </w:r>
      <w:r w:rsidR="009F0A1F" w:rsidRPr="003D6057">
        <w:rPr>
          <w:sz w:val="56"/>
          <w:szCs w:val="56"/>
        </w:rPr>
        <w:t>«</w:t>
      </w:r>
      <w:r w:rsidR="00ED51B4" w:rsidRPr="003D6057">
        <w:rPr>
          <w:sz w:val="56"/>
          <w:szCs w:val="56"/>
        </w:rPr>
        <w:t>Cristo è</w:t>
      </w:r>
      <w:r w:rsidR="009F0A1F" w:rsidRPr="003D6057">
        <w:rPr>
          <w:sz w:val="56"/>
          <w:szCs w:val="56"/>
        </w:rPr>
        <w:t xml:space="preserve"> la</w:t>
      </w:r>
      <w:r w:rsidRPr="003D6057">
        <w:rPr>
          <w:sz w:val="56"/>
          <w:szCs w:val="56"/>
        </w:rPr>
        <w:t xml:space="preserve"> nostra propiziazione</w:t>
      </w:r>
      <w:r w:rsidR="00C26331" w:rsidRPr="003D6057">
        <w:rPr>
          <w:sz w:val="56"/>
          <w:szCs w:val="56"/>
        </w:rPr>
        <w:t xml:space="preserve"> per i nostri peccati</w:t>
      </w:r>
      <w:r w:rsidR="009F0A1F" w:rsidRPr="003D6057">
        <w:rPr>
          <w:sz w:val="56"/>
          <w:szCs w:val="56"/>
        </w:rPr>
        <w:t>».</w:t>
      </w:r>
    </w:p>
    <w:p w:rsidR="003F65B2" w:rsidRPr="003D6057" w:rsidRDefault="009F0A1F" w:rsidP="00C65BC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56"/>
          <w:szCs w:val="56"/>
        </w:rPr>
      </w:pPr>
      <w:r w:rsidRPr="003D6057">
        <w:rPr>
          <w:b/>
          <w:color w:val="FF0000"/>
          <w:sz w:val="56"/>
          <w:szCs w:val="56"/>
        </w:rPr>
        <w:t>Romani 5:8-9</w:t>
      </w:r>
      <w:r w:rsidRPr="003D6057">
        <w:rPr>
          <w:sz w:val="56"/>
          <w:szCs w:val="56"/>
        </w:rPr>
        <w:t xml:space="preserve"> – «</w:t>
      </w:r>
      <w:r w:rsidR="00ED51B4" w:rsidRPr="003D6057">
        <w:rPr>
          <w:sz w:val="56"/>
          <w:szCs w:val="56"/>
        </w:rPr>
        <w:t>Dio c</w:t>
      </w:r>
      <w:r w:rsidRPr="003D6057">
        <w:rPr>
          <w:sz w:val="56"/>
          <w:szCs w:val="56"/>
        </w:rPr>
        <w:t xml:space="preserve">i </w:t>
      </w:r>
      <w:r w:rsidR="003F65B2" w:rsidRPr="003D6057">
        <w:rPr>
          <w:sz w:val="56"/>
          <w:szCs w:val="56"/>
        </w:rPr>
        <w:t>salva dall’ira</w:t>
      </w:r>
      <w:r w:rsidR="00ED51B4" w:rsidRPr="003D6057">
        <w:rPr>
          <w:sz w:val="56"/>
          <w:szCs w:val="56"/>
        </w:rPr>
        <w:t xml:space="preserve"> (in Cristo)</w:t>
      </w:r>
      <w:r w:rsidRPr="003D6057">
        <w:rPr>
          <w:sz w:val="56"/>
          <w:szCs w:val="56"/>
        </w:rPr>
        <w:t xml:space="preserve"> mentre siamo ancora peccatori».</w:t>
      </w:r>
    </w:p>
    <w:p w:rsidR="003F65B2" w:rsidRPr="003D6057" w:rsidRDefault="00D754AD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color w:val="006600"/>
          <w:sz w:val="56"/>
          <w:szCs w:val="56"/>
        </w:rPr>
      </w:pPr>
      <w:r w:rsidRPr="003D6057">
        <w:rPr>
          <w:b/>
          <w:sz w:val="56"/>
          <w:szCs w:val="56"/>
          <w:highlight w:val="yellow"/>
        </w:rPr>
        <w:t>Note:</w:t>
      </w:r>
      <w:r w:rsidRPr="003D6057">
        <w:rPr>
          <w:b/>
          <w:color w:val="006600"/>
          <w:sz w:val="56"/>
          <w:szCs w:val="56"/>
          <w:highlight w:val="yellow"/>
        </w:rPr>
        <w:t xml:space="preserve"> </w:t>
      </w:r>
      <w:r w:rsidR="003F65B2" w:rsidRPr="003D6057">
        <w:rPr>
          <w:color w:val="006600"/>
          <w:sz w:val="56"/>
          <w:szCs w:val="56"/>
          <w:highlight w:val="yellow"/>
        </w:rPr>
        <w:t xml:space="preserve">Il propiziatorio, che era il coperchio dell’arca, </w:t>
      </w:r>
      <w:r w:rsidR="00D136DE" w:rsidRPr="003D6057">
        <w:rPr>
          <w:color w:val="006600"/>
          <w:sz w:val="56"/>
          <w:szCs w:val="56"/>
          <w:highlight w:val="yellow"/>
        </w:rPr>
        <w:t>stava ad</w:t>
      </w:r>
      <w:r w:rsidR="00D136DE" w:rsidRPr="003D6057">
        <w:rPr>
          <w:color w:val="006600"/>
          <w:sz w:val="56"/>
          <w:szCs w:val="56"/>
        </w:rPr>
        <w:t xml:space="preserve"> indicare “c</w:t>
      </w:r>
      <w:r w:rsidR="00ED51B4" w:rsidRPr="003D6057">
        <w:rPr>
          <w:color w:val="006600"/>
          <w:sz w:val="56"/>
          <w:szCs w:val="56"/>
        </w:rPr>
        <w:t>opertura”, ma di che cosa? Nell</w:t>
      </w:r>
      <w:r w:rsidR="00D136DE" w:rsidRPr="003D6057">
        <w:rPr>
          <w:color w:val="006600"/>
          <w:sz w:val="56"/>
          <w:szCs w:val="56"/>
        </w:rPr>
        <w:t>’arca</w:t>
      </w:r>
      <w:r w:rsidR="00ED51B4" w:rsidRPr="003D6057">
        <w:rPr>
          <w:color w:val="006600"/>
          <w:sz w:val="56"/>
          <w:szCs w:val="56"/>
        </w:rPr>
        <w:t xml:space="preserve"> del Patto</w:t>
      </w:r>
      <w:r w:rsidR="00D136DE" w:rsidRPr="003D6057">
        <w:rPr>
          <w:color w:val="006600"/>
          <w:sz w:val="56"/>
          <w:szCs w:val="56"/>
        </w:rPr>
        <w:t xml:space="preserve"> erano custodite le tavole della legge e la legge imputava tutti i tipi di peccati che l’</w:t>
      </w:r>
      <w:r w:rsidR="00ED51B4" w:rsidRPr="003D6057">
        <w:rPr>
          <w:color w:val="006600"/>
          <w:sz w:val="56"/>
          <w:szCs w:val="56"/>
        </w:rPr>
        <w:t>uomo può</w:t>
      </w:r>
      <w:r w:rsidR="00D136DE" w:rsidRPr="003D6057">
        <w:rPr>
          <w:color w:val="006600"/>
          <w:sz w:val="56"/>
          <w:szCs w:val="56"/>
        </w:rPr>
        <w:t xml:space="preserve"> fare</w:t>
      </w:r>
      <w:r w:rsidR="00EB437E" w:rsidRPr="003D6057">
        <w:rPr>
          <w:color w:val="006600"/>
          <w:sz w:val="56"/>
          <w:szCs w:val="56"/>
        </w:rPr>
        <w:t xml:space="preserve">. Ad indicazione simbolica, era come se la legge attirasse tutti i peccati </w:t>
      </w:r>
      <w:r w:rsidR="00AE2535" w:rsidRPr="003D6057">
        <w:rPr>
          <w:color w:val="006600"/>
          <w:sz w:val="56"/>
          <w:szCs w:val="56"/>
        </w:rPr>
        <w:t xml:space="preserve">trasferendoli </w:t>
      </w:r>
      <w:r w:rsidRPr="003D6057">
        <w:rPr>
          <w:color w:val="006600"/>
          <w:sz w:val="56"/>
          <w:szCs w:val="56"/>
        </w:rPr>
        <w:t>dentro l’arca</w:t>
      </w:r>
      <w:r w:rsidR="00EE180D" w:rsidRPr="003D6057">
        <w:rPr>
          <w:color w:val="006600"/>
          <w:sz w:val="56"/>
          <w:szCs w:val="56"/>
        </w:rPr>
        <w:t xml:space="preserve">; e siccome la legge era rinchiusa nell’arca, </w:t>
      </w:r>
      <w:r w:rsidR="00ED51B4" w:rsidRPr="003D6057">
        <w:rPr>
          <w:color w:val="006600"/>
          <w:sz w:val="56"/>
          <w:szCs w:val="56"/>
        </w:rPr>
        <w:t>la copertura col propiziatorio, indicava</w:t>
      </w:r>
      <w:r w:rsidR="00EE180D" w:rsidRPr="003D6057">
        <w:rPr>
          <w:color w:val="006600"/>
          <w:sz w:val="56"/>
          <w:szCs w:val="56"/>
        </w:rPr>
        <w:t xml:space="preserve"> come se i peccati fossero anch’essi rinchiusi in custodia e messi in condizione di non nuocere all’uomo più di tanto. </w:t>
      </w:r>
      <w:r w:rsidR="00CD53BC" w:rsidRPr="003D6057">
        <w:rPr>
          <w:color w:val="006600"/>
          <w:sz w:val="56"/>
          <w:szCs w:val="56"/>
        </w:rPr>
        <w:t xml:space="preserve">La disubbidienza alla legge, faceva </w:t>
      </w:r>
      <w:r w:rsidR="00ED51B4" w:rsidRPr="003D6057">
        <w:rPr>
          <w:color w:val="006600"/>
          <w:sz w:val="56"/>
          <w:szCs w:val="56"/>
        </w:rPr>
        <w:t>sì che il</w:t>
      </w:r>
      <w:r w:rsidR="00CD53BC" w:rsidRPr="003D6057">
        <w:rPr>
          <w:color w:val="006600"/>
          <w:sz w:val="56"/>
          <w:szCs w:val="56"/>
        </w:rPr>
        <w:t xml:space="preserve"> peccato uscisse </w:t>
      </w:r>
      <w:r w:rsidR="00ED51B4" w:rsidRPr="003D6057">
        <w:rPr>
          <w:color w:val="006600"/>
          <w:sz w:val="56"/>
          <w:szCs w:val="56"/>
        </w:rPr>
        <w:t>di nuovo dalla copertura</w:t>
      </w:r>
      <w:r w:rsidR="00CD53BC" w:rsidRPr="003D6057">
        <w:rPr>
          <w:color w:val="006600"/>
          <w:sz w:val="56"/>
          <w:szCs w:val="56"/>
        </w:rPr>
        <w:t xml:space="preserve"> e andava a rovinare </w:t>
      </w:r>
      <w:r w:rsidR="00CD53BC" w:rsidRPr="003D6057">
        <w:rPr>
          <w:color w:val="006600"/>
          <w:sz w:val="56"/>
          <w:szCs w:val="56"/>
        </w:rPr>
        <w:lastRenderedPageBreak/>
        <w:t>l’immagine (m</w:t>
      </w:r>
      <w:r w:rsidR="00ED51B4" w:rsidRPr="003D6057">
        <w:rPr>
          <w:color w:val="006600"/>
          <w:sz w:val="56"/>
          <w:szCs w:val="56"/>
        </w:rPr>
        <w:t xml:space="preserve">orale e spirituale) dell’uomo </w:t>
      </w:r>
      <w:r w:rsidR="00C26331" w:rsidRPr="003D6057">
        <w:rPr>
          <w:color w:val="006600"/>
          <w:sz w:val="56"/>
          <w:szCs w:val="56"/>
        </w:rPr>
        <w:t>peccato</w:t>
      </w:r>
      <w:r w:rsidR="00ED51B4" w:rsidRPr="003D6057">
        <w:rPr>
          <w:color w:val="006600"/>
          <w:sz w:val="56"/>
          <w:szCs w:val="56"/>
        </w:rPr>
        <w:t>re</w:t>
      </w:r>
      <w:r w:rsidR="00C26331" w:rsidRPr="003D6057">
        <w:rPr>
          <w:color w:val="006600"/>
          <w:sz w:val="56"/>
          <w:szCs w:val="56"/>
        </w:rPr>
        <w:t>. Ovviamente que</w:t>
      </w:r>
      <w:r w:rsidR="00CD53BC" w:rsidRPr="003D6057">
        <w:rPr>
          <w:color w:val="006600"/>
          <w:sz w:val="56"/>
          <w:szCs w:val="56"/>
        </w:rPr>
        <w:t>s</w:t>
      </w:r>
      <w:r w:rsidR="00C26331" w:rsidRPr="003D6057">
        <w:rPr>
          <w:color w:val="006600"/>
          <w:sz w:val="56"/>
          <w:szCs w:val="56"/>
        </w:rPr>
        <w:t>t</w:t>
      </w:r>
      <w:r w:rsidR="00CD53BC" w:rsidRPr="003D6057">
        <w:rPr>
          <w:color w:val="006600"/>
          <w:sz w:val="56"/>
          <w:szCs w:val="56"/>
        </w:rPr>
        <w:t>o processo ha colpito e colpisce tutti. Tutti hanno operato, e operano, in modo tale</w:t>
      </w:r>
      <w:r w:rsidR="00595E58" w:rsidRPr="003D6057">
        <w:rPr>
          <w:color w:val="006600"/>
          <w:sz w:val="56"/>
          <w:szCs w:val="56"/>
        </w:rPr>
        <w:t xml:space="preserve"> </w:t>
      </w:r>
      <w:r w:rsidR="00AE2535" w:rsidRPr="003D6057">
        <w:rPr>
          <w:color w:val="006600"/>
          <w:sz w:val="56"/>
          <w:szCs w:val="56"/>
        </w:rPr>
        <w:t>che i peccati continuamente esco</w:t>
      </w:r>
      <w:r w:rsidR="00595E58" w:rsidRPr="003D6057">
        <w:rPr>
          <w:color w:val="006600"/>
          <w:sz w:val="56"/>
          <w:szCs w:val="56"/>
        </w:rPr>
        <w:t xml:space="preserve">no dalla loro custodia e vanno a deturpare l’immagine di chi pecca. Tutto questo processo è descritto da Paolo con poche parole, molte meno delle mie </w:t>
      </w:r>
      <w:r w:rsidR="00595E58" w:rsidRPr="003D6057">
        <w:rPr>
          <w:sz w:val="56"/>
          <w:szCs w:val="56"/>
        </w:rPr>
        <w:t>(</w:t>
      </w:r>
      <w:r w:rsidR="00595E58" w:rsidRPr="003D6057">
        <w:rPr>
          <w:b/>
          <w:color w:val="FF0000"/>
          <w:sz w:val="56"/>
          <w:szCs w:val="56"/>
        </w:rPr>
        <w:t>Galati 3:22</w:t>
      </w:r>
      <w:r w:rsidR="00595E58" w:rsidRPr="003D6057">
        <w:rPr>
          <w:sz w:val="56"/>
          <w:szCs w:val="56"/>
        </w:rPr>
        <w:t>).</w:t>
      </w:r>
    </w:p>
    <w:p w:rsidR="00FE7282" w:rsidRPr="003D6057" w:rsidRDefault="00FE7282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color w:val="006600"/>
          <w:sz w:val="56"/>
          <w:szCs w:val="56"/>
        </w:rPr>
      </w:pPr>
      <w:r w:rsidRPr="003D6057">
        <w:rPr>
          <w:color w:val="006600"/>
          <w:sz w:val="56"/>
          <w:szCs w:val="56"/>
          <w:highlight w:val="yellow"/>
        </w:rPr>
        <w:t>Ora, ciò che nel Vecchio Patto era un simbolo</w:t>
      </w:r>
      <w:r w:rsidR="00085C41" w:rsidRPr="003D6057">
        <w:rPr>
          <w:color w:val="006600"/>
          <w:sz w:val="56"/>
          <w:szCs w:val="56"/>
          <w:highlight w:val="yellow"/>
        </w:rPr>
        <w:t>, un’indicazione</w:t>
      </w:r>
      <w:r w:rsidR="00085C41" w:rsidRPr="003D6057">
        <w:rPr>
          <w:color w:val="006600"/>
          <w:sz w:val="56"/>
          <w:szCs w:val="56"/>
        </w:rPr>
        <w:t>, una figura per insegnare</w:t>
      </w:r>
      <w:r w:rsidR="00DE2EAF" w:rsidRPr="003D6057">
        <w:rPr>
          <w:color w:val="006600"/>
          <w:sz w:val="56"/>
          <w:szCs w:val="56"/>
        </w:rPr>
        <w:t xml:space="preserve">, </w:t>
      </w:r>
      <w:r w:rsidR="00085C41" w:rsidRPr="003D6057">
        <w:rPr>
          <w:color w:val="006600"/>
          <w:sz w:val="56"/>
          <w:szCs w:val="56"/>
        </w:rPr>
        <w:t>nel Nuovo Patto ci troviamo di fronte alla realtà delle cose e quindi di ciò che dobbiamo</w:t>
      </w:r>
      <w:r w:rsidR="00EE0C3F" w:rsidRPr="003D6057">
        <w:rPr>
          <w:color w:val="006600"/>
          <w:sz w:val="56"/>
          <w:szCs w:val="56"/>
        </w:rPr>
        <w:t xml:space="preserve"> necessariamente considerare e fare.</w:t>
      </w:r>
    </w:p>
    <w:p w:rsidR="00B617F1" w:rsidRPr="003D6057" w:rsidRDefault="00B617F1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color w:val="006600"/>
          <w:sz w:val="56"/>
          <w:szCs w:val="56"/>
        </w:rPr>
      </w:pPr>
      <w:r w:rsidRPr="003D6057">
        <w:rPr>
          <w:b/>
          <w:color w:val="FF0000"/>
          <w:sz w:val="56"/>
          <w:szCs w:val="56"/>
          <w:highlight w:val="yellow"/>
        </w:rPr>
        <w:t>Romani 3:25</w:t>
      </w:r>
      <w:r w:rsidRPr="003D6057">
        <w:rPr>
          <w:b/>
          <w:color w:val="006600"/>
          <w:sz w:val="56"/>
          <w:szCs w:val="56"/>
          <w:highlight w:val="yellow"/>
        </w:rPr>
        <w:t xml:space="preserve"> </w:t>
      </w:r>
      <w:r w:rsidR="00DE2EAF" w:rsidRPr="003D6057">
        <w:rPr>
          <w:color w:val="006600"/>
          <w:sz w:val="56"/>
          <w:szCs w:val="56"/>
          <w:highlight w:val="yellow"/>
        </w:rPr>
        <w:t>-</w:t>
      </w:r>
      <w:r w:rsidRPr="003D6057">
        <w:rPr>
          <w:color w:val="006600"/>
          <w:sz w:val="56"/>
          <w:szCs w:val="56"/>
          <w:highlight w:val="yellow"/>
        </w:rPr>
        <w:t xml:space="preserve"> Nel nuovo Patto, Dio ha stabilito Cristo come</w:t>
      </w:r>
      <w:r w:rsidRPr="003D6057">
        <w:rPr>
          <w:color w:val="006600"/>
          <w:sz w:val="56"/>
          <w:szCs w:val="56"/>
        </w:rPr>
        <w:t xml:space="preserve"> nostra propiziazione. Se rifacciamo il percorso appena fatto, impariamo che Cristo è Colui che copre i nostri peccati e permette che Dio torni propizio, favorevole, nei nostri riguardi.</w:t>
      </w:r>
    </w:p>
    <w:p w:rsidR="00C14C56" w:rsidRPr="003D6057" w:rsidRDefault="00B617F1" w:rsidP="00C65B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color w:val="006600"/>
          <w:sz w:val="56"/>
          <w:szCs w:val="56"/>
        </w:rPr>
      </w:pPr>
      <w:r w:rsidRPr="003D6057">
        <w:rPr>
          <w:b/>
          <w:color w:val="FF0000"/>
          <w:sz w:val="56"/>
          <w:szCs w:val="56"/>
          <w:highlight w:val="yellow"/>
        </w:rPr>
        <w:lastRenderedPageBreak/>
        <w:t>1 Giovanni 4:10</w:t>
      </w:r>
      <w:r w:rsidRPr="003D6057">
        <w:rPr>
          <w:b/>
          <w:color w:val="006600"/>
          <w:sz w:val="56"/>
          <w:szCs w:val="56"/>
          <w:highlight w:val="yellow"/>
        </w:rPr>
        <w:t xml:space="preserve"> </w:t>
      </w:r>
      <w:r w:rsidR="00DE2EAF" w:rsidRPr="003D6057">
        <w:rPr>
          <w:color w:val="006600"/>
          <w:sz w:val="56"/>
          <w:szCs w:val="56"/>
          <w:highlight w:val="yellow"/>
        </w:rPr>
        <w:t>-</w:t>
      </w:r>
      <w:r w:rsidRPr="003D6057">
        <w:rPr>
          <w:color w:val="006600"/>
          <w:sz w:val="56"/>
          <w:szCs w:val="56"/>
          <w:highlight w:val="yellow"/>
        </w:rPr>
        <w:t xml:space="preserve"> difatti Gesù è stato mandato per essere </w:t>
      </w:r>
      <w:r w:rsidR="00DE2EAF" w:rsidRPr="003D6057">
        <w:rPr>
          <w:color w:val="006600"/>
          <w:sz w:val="56"/>
          <w:szCs w:val="56"/>
          <w:highlight w:val="yellow"/>
        </w:rPr>
        <w:t>la</w:t>
      </w:r>
      <w:r w:rsidR="00DE2EAF" w:rsidRPr="003D6057">
        <w:rPr>
          <w:color w:val="006600"/>
          <w:sz w:val="56"/>
          <w:szCs w:val="56"/>
        </w:rPr>
        <w:t xml:space="preserve"> </w:t>
      </w:r>
      <w:r w:rsidR="00303DA2" w:rsidRPr="003D6057">
        <w:rPr>
          <w:color w:val="006600"/>
          <w:sz w:val="56"/>
          <w:szCs w:val="56"/>
        </w:rPr>
        <w:t xml:space="preserve">Propiziazione per i </w:t>
      </w:r>
      <w:r w:rsidR="00F413A6" w:rsidRPr="003D6057">
        <w:rPr>
          <w:color w:val="006600"/>
          <w:sz w:val="56"/>
          <w:szCs w:val="56"/>
        </w:rPr>
        <w:t xml:space="preserve">nostri peccati. Per avere questa </w:t>
      </w:r>
      <w:r w:rsidR="00303DA2" w:rsidRPr="003D6057">
        <w:rPr>
          <w:color w:val="006600"/>
          <w:sz w:val="56"/>
          <w:szCs w:val="56"/>
        </w:rPr>
        <w:t xml:space="preserve">cura </w:t>
      </w:r>
      <w:r w:rsidR="000D6DAD" w:rsidRPr="003D6057">
        <w:rPr>
          <w:color w:val="006600"/>
          <w:sz w:val="56"/>
          <w:szCs w:val="56"/>
        </w:rPr>
        <w:t xml:space="preserve">la vita </w:t>
      </w:r>
      <w:r w:rsidR="00C26331" w:rsidRPr="003D6057">
        <w:rPr>
          <w:color w:val="006600"/>
          <w:sz w:val="56"/>
          <w:szCs w:val="56"/>
        </w:rPr>
        <w:t xml:space="preserve">nostra deve essere </w:t>
      </w:r>
      <w:r w:rsidR="00C26331" w:rsidRPr="003D6057">
        <w:rPr>
          <w:i/>
          <w:color w:val="006600"/>
          <w:sz w:val="56"/>
          <w:szCs w:val="56"/>
        </w:rPr>
        <w:t>«nascosta in Cristo»</w:t>
      </w:r>
      <w:r w:rsidR="000D6DAD" w:rsidRPr="003D6057">
        <w:rPr>
          <w:color w:val="006600"/>
          <w:sz w:val="56"/>
          <w:szCs w:val="56"/>
        </w:rPr>
        <w:t xml:space="preserve"> (</w:t>
      </w:r>
      <w:r w:rsidR="000D6DAD" w:rsidRPr="003D6057">
        <w:rPr>
          <w:b/>
          <w:color w:val="FF0000"/>
          <w:sz w:val="56"/>
          <w:szCs w:val="56"/>
        </w:rPr>
        <w:t>Colossesi 3:3-4</w:t>
      </w:r>
      <w:r w:rsidR="000D6DAD" w:rsidRPr="003D6057">
        <w:rPr>
          <w:color w:val="006600"/>
          <w:sz w:val="56"/>
          <w:szCs w:val="56"/>
        </w:rPr>
        <w:t>).</w:t>
      </w:r>
      <w:r w:rsidR="00884809" w:rsidRPr="003D6057">
        <w:rPr>
          <w:color w:val="006600"/>
          <w:sz w:val="56"/>
          <w:szCs w:val="56"/>
        </w:rPr>
        <w:t xml:space="preserve"> Nel momento</w:t>
      </w:r>
      <w:r w:rsidR="00CC771A" w:rsidRPr="003D6057">
        <w:rPr>
          <w:color w:val="006600"/>
          <w:sz w:val="56"/>
          <w:szCs w:val="56"/>
        </w:rPr>
        <w:t xml:space="preserve"> </w:t>
      </w:r>
      <w:r w:rsidR="00CC771A" w:rsidRPr="003D6057">
        <w:rPr>
          <w:color w:val="006600"/>
          <w:sz w:val="56"/>
          <w:szCs w:val="56"/>
          <w:u w:val="single"/>
        </w:rPr>
        <w:t>che</w:t>
      </w:r>
      <w:r w:rsidR="00C26331" w:rsidRPr="003D6057">
        <w:rPr>
          <w:color w:val="006600"/>
          <w:sz w:val="56"/>
          <w:szCs w:val="56"/>
          <w:u w:val="single"/>
        </w:rPr>
        <w:t xml:space="preserve"> non entriamo</w:t>
      </w:r>
      <w:r w:rsidR="00303DA2" w:rsidRPr="003D6057">
        <w:rPr>
          <w:color w:val="006600"/>
          <w:sz w:val="56"/>
          <w:szCs w:val="56"/>
        </w:rPr>
        <w:t xml:space="preserve"> in Cristo siamo scoperti al peccato; e nel momento che usciamo da Cristo torniamo ad essere </w:t>
      </w:r>
      <w:r w:rsidR="00884809" w:rsidRPr="003D6057">
        <w:rPr>
          <w:color w:val="006600"/>
          <w:sz w:val="56"/>
          <w:szCs w:val="56"/>
        </w:rPr>
        <w:t>scoperti</w:t>
      </w:r>
      <w:r w:rsidR="00303DA2" w:rsidRPr="003D6057">
        <w:rPr>
          <w:color w:val="006600"/>
          <w:sz w:val="56"/>
          <w:szCs w:val="56"/>
        </w:rPr>
        <w:t xml:space="preserve"> al peccato!</w:t>
      </w:r>
      <w:r w:rsidR="00884809" w:rsidRPr="003D6057">
        <w:rPr>
          <w:color w:val="006600"/>
          <w:sz w:val="56"/>
          <w:szCs w:val="56"/>
        </w:rPr>
        <w:t xml:space="preserve"> </w:t>
      </w:r>
      <w:r w:rsidR="00303DA2" w:rsidRPr="003D6057">
        <w:rPr>
          <w:color w:val="006600"/>
          <w:sz w:val="56"/>
          <w:szCs w:val="56"/>
        </w:rPr>
        <w:t>Allora</w:t>
      </w:r>
      <w:r w:rsidR="00884809" w:rsidRPr="003D6057">
        <w:rPr>
          <w:color w:val="006600"/>
          <w:sz w:val="56"/>
          <w:szCs w:val="56"/>
        </w:rPr>
        <w:t xml:space="preserve"> Dio</w:t>
      </w:r>
      <w:r w:rsidR="00303DA2" w:rsidRPr="003D6057">
        <w:rPr>
          <w:color w:val="006600"/>
          <w:sz w:val="56"/>
          <w:szCs w:val="56"/>
        </w:rPr>
        <w:t xml:space="preserve"> si separa da noi, ma perché? Perché non facciamo uso del coperchio, de</w:t>
      </w:r>
      <w:r w:rsidR="00AE2535" w:rsidRPr="003D6057">
        <w:rPr>
          <w:color w:val="006600"/>
          <w:sz w:val="56"/>
          <w:szCs w:val="56"/>
        </w:rPr>
        <w:t>l</w:t>
      </w:r>
      <w:r w:rsidR="00303DA2" w:rsidRPr="003D6057">
        <w:rPr>
          <w:color w:val="006600"/>
          <w:sz w:val="56"/>
          <w:szCs w:val="56"/>
        </w:rPr>
        <w:t xml:space="preserve"> Propiziatore</w:t>
      </w:r>
      <w:r w:rsidR="00C95D09" w:rsidRPr="003D6057">
        <w:rPr>
          <w:color w:val="006600"/>
          <w:sz w:val="56"/>
          <w:szCs w:val="56"/>
        </w:rPr>
        <w:t>. Ricordiamoci: solo stando “In Cristo” veramente e fedelmente, abbiamo la certezza della copertura spirituale!</w:t>
      </w:r>
      <w:r w:rsidR="00AD1887" w:rsidRPr="003D6057">
        <w:rPr>
          <w:color w:val="006600"/>
          <w:sz w:val="56"/>
          <w:szCs w:val="56"/>
        </w:rPr>
        <w:t xml:space="preserve"> Quindi un giorno nessuno potrà lagnarsi se nell’aldilà non si trova nella condizione giusta col Signore!</w:t>
      </w:r>
      <w:bookmarkEnd w:id="0"/>
    </w:p>
    <w:sectPr w:rsidR="00C14C56" w:rsidRPr="003D6057" w:rsidSect="00C65BCD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65" w:rsidRDefault="00AD2065" w:rsidP="00C65BCD">
      <w:pPr>
        <w:spacing w:after="0" w:line="240" w:lineRule="auto"/>
      </w:pPr>
      <w:r>
        <w:separator/>
      </w:r>
    </w:p>
  </w:endnote>
  <w:endnote w:type="continuationSeparator" w:id="0">
    <w:p w:rsidR="00AD2065" w:rsidRDefault="00AD2065" w:rsidP="00C6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65" w:rsidRDefault="00AD2065" w:rsidP="00C65BCD">
      <w:pPr>
        <w:spacing w:after="0" w:line="240" w:lineRule="auto"/>
      </w:pPr>
      <w:r>
        <w:separator/>
      </w:r>
    </w:p>
  </w:footnote>
  <w:footnote w:type="continuationSeparator" w:id="0">
    <w:p w:rsidR="00AD2065" w:rsidRDefault="00AD2065" w:rsidP="00C6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656928"/>
      <w:docPartObj>
        <w:docPartGallery w:val="Page Numbers (Top of Page)"/>
        <w:docPartUnique/>
      </w:docPartObj>
    </w:sdtPr>
    <w:sdtEndPr/>
    <w:sdtContent>
      <w:p w:rsidR="00C65BCD" w:rsidRDefault="00C65BCD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57">
          <w:rPr>
            <w:noProof/>
          </w:rPr>
          <w:t>1</w:t>
        </w:r>
        <w:r>
          <w:fldChar w:fldCharType="end"/>
        </w:r>
      </w:p>
    </w:sdtContent>
  </w:sdt>
  <w:p w:rsidR="00C65BCD" w:rsidRDefault="00C65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A99"/>
    <w:multiLevelType w:val="hybridMultilevel"/>
    <w:tmpl w:val="86A86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E1DC3"/>
    <w:multiLevelType w:val="hybridMultilevel"/>
    <w:tmpl w:val="CDE2F1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B2D1B"/>
    <w:multiLevelType w:val="hybridMultilevel"/>
    <w:tmpl w:val="5C5E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6CBF"/>
    <w:multiLevelType w:val="hybridMultilevel"/>
    <w:tmpl w:val="481494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62DE6"/>
    <w:multiLevelType w:val="hybridMultilevel"/>
    <w:tmpl w:val="2A2065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53356A"/>
    <w:multiLevelType w:val="hybridMultilevel"/>
    <w:tmpl w:val="E1FA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3D78"/>
    <w:multiLevelType w:val="hybridMultilevel"/>
    <w:tmpl w:val="AE7C7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7512B"/>
    <w:multiLevelType w:val="hybridMultilevel"/>
    <w:tmpl w:val="52F849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11238"/>
    <w:multiLevelType w:val="hybridMultilevel"/>
    <w:tmpl w:val="5C627284"/>
    <w:lvl w:ilvl="0" w:tplc="226605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307D3"/>
    <w:multiLevelType w:val="hybridMultilevel"/>
    <w:tmpl w:val="955679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752"/>
    <w:rsid w:val="000130E3"/>
    <w:rsid w:val="00033B51"/>
    <w:rsid w:val="00085C41"/>
    <w:rsid w:val="00095E0B"/>
    <w:rsid w:val="000C054D"/>
    <w:rsid w:val="000D6DAD"/>
    <w:rsid w:val="001105DF"/>
    <w:rsid w:val="00173FC4"/>
    <w:rsid w:val="001C02DA"/>
    <w:rsid w:val="00202D5C"/>
    <w:rsid w:val="00251F69"/>
    <w:rsid w:val="002A3F63"/>
    <w:rsid w:val="00303DA2"/>
    <w:rsid w:val="003D6057"/>
    <w:rsid w:val="003E71FE"/>
    <w:rsid w:val="003F65B2"/>
    <w:rsid w:val="0043069A"/>
    <w:rsid w:val="00466B40"/>
    <w:rsid w:val="00504E86"/>
    <w:rsid w:val="00506C03"/>
    <w:rsid w:val="00575AE0"/>
    <w:rsid w:val="00595E58"/>
    <w:rsid w:val="00637CCA"/>
    <w:rsid w:val="006E679A"/>
    <w:rsid w:val="007D2CCE"/>
    <w:rsid w:val="0086533F"/>
    <w:rsid w:val="0088186B"/>
    <w:rsid w:val="00884809"/>
    <w:rsid w:val="008A2EEF"/>
    <w:rsid w:val="008A71FE"/>
    <w:rsid w:val="0094075A"/>
    <w:rsid w:val="00942717"/>
    <w:rsid w:val="009F0A1F"/>
    <w:rsid w:val="00AD1887"/>
    <w:rsid w:val="00AD2065"/>
    <w:rsid w:val="00AE2535"/>
    <w:rsid w:val="00B53A5D"/>
    <w:rsid w:val="00B617F1"/>
    <w:rsid w:val="00BC5584"/>
    <w:rsid w:val="00C114B1"/>
    <w:rsid w:val="00C14C56"/>
    <w:rsid w:val="00C21981"/>
    <w:rsid w:val="00C26331"/>
    <w:rsid w:val="00C3222E"/>
    <w:rsid w:val="00C65BCD"/>
    <w:rsid w:val="00C95D09"/>
    <w:rsid w:val="00CC771A"/>
    <w:rsid w:val="00CD53BC"/>
    <w:rsid w:val="00D12AC6"/>
    <w:rsid w:val="00D136DE"/>
    <w:rsid w:val="00D754AD"/>
    <w:rsid w:val="00DE026C"/>
    <w:rsid w:val="00DE2EAF"/>
    <w:rsid w:val="00DF371D"/>
    <w:rsid w:val="00DF392A"/>
    <w:rsid w:val="00EB437E"/>
    <w:rsid w:val="00ED51B4"/>
    <w:rsid w:val="00EE0C3F"/>
    <w:rsid w:val="00EE180D"/>
    <w:rsid w:val="00F413A6"/>
    <w:rsid w:val="00F46B12"/>
    <w:rsid w:val="00F9429F"/>
    <w:rsid w:val="00FA4752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F540E-C872-40C7-8433-ECAAE5B5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F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5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BCD"/>
  </w:style>
  <w:style w:type="paragraph" w:styleId="Pidipagina">
    <w:name w:val="footer"/>
    <w:basedOn w:val="Normale"/>
    <w:link w:val="PidipaginaCarattere"/>
    <w:uiPriority w:val="99"/>
    <w:unhideWhenUsed/>
    <w:rsid w:val="00C65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12</cp:revision>
  <dcterms:created xsi:type="dcterms:W3CDTF">2010-06-26T07:33:00Z</dcterms:created>
  <dcterms:modified xsi:type="dcterms:W3CDTF">2022-10-15T15:40:00Z</dcterms:modified>
</cp:coreProperties>
</file>